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835"/>
        <w:gridCol w:w="6379"/>
        <w:gridCol w:w="3685"/>
      </w:tblGrid>
      <w:tr w:rsidR="00FA7733" w:rsidRPr="006D7B45" w:rsidTr="008D1A7F">
        <w:tc>
          <w:tcPr>
            <w:tcW w:w="2835" w:type="dxa"/>
            <w:vMerge w:val="restart"/>
          </w:tcPr>
          <w:p w:rsidR="00FA7733" w:rsidRPr="006D7B45" w:rsidRDefault="00FA7733" w:rsidP="006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B4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6D65EAB" wp14:editId="18FAC547">
                  <wp:extent cx="1257300" cy="1147321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28" cy="115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FA7733" w:rsidRDefault="00FA7733" w:rsidP="00FA7733">
            <w:pPr>
              <w:spacing w:after="0" w:line="240" w:lineRule="auto"/>
              <w:ind w:firstLine="8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EA5">
              <w:rPr>
                <w:rFonts w:ascii="Times New Roman" w:hAnsi="Times New Roman" w:cs="Times New Roman"/>
                <w:b/>
                <w:bCs/>
              </w:rPr>
              <w:t xml:space="preserve">Список деловой делегации </w:t>
            </w:r>
            <w:r w:rsidRPr="00175E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федеральной земли Саксония (Германия)</w:t>
            </w:r>
            <w:r w:rsidRPr="00175E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A7733" w:rsidRPr="00175EA5" w:rsidRDefault="00FA7733" w:rsidP="00FA7733">
            <w:pPr>
              <w:spacing w:after="0" w:line="240" w:lineRule="auto"/>
              <w:ind w:firstLine="8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EA5">
              <w:rPr>
                <w:rFonts w:ascii="Times New Roman" w:hAnsi="Times New Roman" w:cs="Times New Roman"/>
                <w:b/>
                <w:bCs/>
              </w:rPr>
              <w:t>с пожеланиями по сотрудничеству</w:t>
            </w:r>
          </w:p>
          <w:p w:rsidR="00FA7733" w:rsidRPr="00175EA5" w:rsidRDefault="00FA7733" w:rsidP="006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733" w:rsidRPr="00175EA5" w:rsidRDefault="00FA7733" w:rsidP="006D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EA5">
              <w:rPr>
                <w:rFonts w:ascii="Times New Roman" w:hAnsi="Times New Roman" w:cs="Times New Roman"/>
                <w:b/>
                <w:bCs/>
              </w:rPr>
              <w:t xml:space="preserve">                   ДЕЛОВЫЕ ПЕРЕГОВОРЫ</w:t>
            </w:r>
          </w:p>
        </w:tc>
      </w:tr>
      <w:tr w:rsidR="00FA7733" w:rsidRPr="006D7B45" w:rsidTr="008D1A7F">
        <w:trPr>
          <w:trHeight w:val="840"/>
        </w:trPr>
        <w:tc>
          <w:tcPr>
            <w:tcW w:w="2835" w:type="dxa"/>
            <w:vMerge/>
          </w:tcPr>
          <w:p w:rsidR="00FA7733" w:rsidRPr="006D7B45" w:rsidRDefault="00FA7733" w:rsidP="006D7B45">
            <w:pPr>
              <w:spacing w:after="0" w:line="240" w:lineRule="auto"/>
              <w:ind w:left="258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79" w:type="dxa"/>
            <w:shd w:val="clear" w:color="auto" w:fill="auto"/>
          </w:tcPr>
          <w:p w:rsidR="00FA7733" w:rsidRPr="008D1A7F" w:rsidRDefault="00FA7733" w:rsidP="008D1A7F">
            <w:pPr>
              <w:spacing w:after="0" w:line="240" w:lineRule="auto"/>
              <w:ind w:left="2302"/>
              <w:rPr>
                <w:rFonts w:ascii="Times New Roman" w:hAnsi="Times New Roman" w:cs="Times New Roman"/>
                <w:b/>
                <w:color w:val="C00000"/>
              </w:rPr>
            </w:pPr>
            <w:r w:rsidRPr="008D1A7F">
              <w:rPr>
                <w:rFonts w:ascii="Times New Roman" w:hAnsi="Times New Roman" w:cs="Times New Roman"/>
                <w:b/>
                <w:color w:val="C00000"/>
              </w:rPr>
              <w:t xml:space="preserve">Место проведения:        </w:t>
            </w:r>
          </w:p>
          <w:p w:rsidR="00FA7733" w:rsidRPr="008D1A7F" w:rsidRDefault="00FA7733" w:rsidP="008D1A7F">
            <w:pPr>
              <w:spacing w:after="0" w:line="240" w:lineRule="auto"/>
              <w:ind w:left="2302"/>
              <w:rPr>
                <w:rFonts w:ascii="Times New Roman" w:hAnsi="Times New Roman" w:cs="Times New Roman"/>
              </w:rPr>
            </w:pPr>
            <w:r w:rsidRPr="008D1A7F">
              <w:rPr>
                <w:rFonts w:ascii="Times New Roman" w:hAnsi="Times New Roman" w:cs="Times New Roman"/>
              </w:rPr>
              <w:t xml:space="preserve">г. Челябинск, ул. Сони Кривой, 56, </w:t>
            </w:r>
          </w:p>
          <w:p w:rsidR="00FA7733" w:rsidRPr="008D1A7F" w:rsidRDefault="00FA7733" w:rsidP="008D1A7F">
            <w:pPr>
              <w:spacing w:after="0" w:line="240" w:lineRule="auto"/>
              <w:ind w:left="2302"/>
              <w:rPr>
                <w:rFonts w:ascii="Times New Roman" w:hAnsi="Times New Roman" w:cs="Times New Roman"/>
              </w:rPr>
            </w:pPr>
            <w:r w:rsidRPr="008D1A7F">
              <w:rPr>
                <w:rFonts w:ascii="Times New Roman" w:hAnsi="Times New Roman" w:cs="Times New Roman"/>
              </w:rPr>
              <w:t>актовый зал ЮУТПП, 6 этаж.</w:t>
            </w:r>
          </w:p>
        </w:tc>
        <w:tc>
          <w:tcPr>
            <w:tcW w:w="3685" w:type="dxa"/>
            <w:shd w:val="clear" w:color="auto" w:fill="auto"/>
          </w:tcPr>
          <w:p w:rsidR="00FA7733" w:rsidRPr="008D1A7F" w:rsidRDefault="00FA7733" w:rsidP="008D1A7F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color w:val="C00000"/>
              </w:rPr>
            </w:pPr>
            <w:r w:rsidRPr="008D1A7F">
              <w:rPr>
                <w:rFonts w:ascii="Times New Roman" w:hAnsi="Times New Roman" w:cs="Times New Roman"/>
                <w:b/>
                <w:color w:val="C00000"/>
              </w:rPr>
              <w:t>Дата проведения:</w:t>
            </w:r>
          </w:p>
          <w:p w:rsidR="00FA7733" w:rsidRPr="008D1A7F" w:rsidRDefault="00FA7733" w:rsidP="008D1A7F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8D1A7F">
              <w:rPr>
                <w:rFonts w:ascii="Times New Roman" w:hAnsi="Times New Roman" w:cs="Times New Roman"/>
                <w:lang w:val="ru-RU"/>
              </w:rPr>
              <w:t>14 ноября</w:t>
            </w:r>
            <w:r w:rsidRPr="008D1A7F">
              <w:rPr>
                <w:rFonts w:ascii="Times New Roman" w:hAnsi="Times New Roman" w:cs="Times New Roman"/>
              </w:rPr>
              <w:t xml:space="preserve"> 2018 г.</w:t>
            </w:r>
          </w:p>
          <w:p w:rsidR="00FA7733" w:rsidRPr="008D1A7F" w:rsidRDefault="00FA7733" w:rsidP="008D1A7F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8D1A7F">
              <w:rPr>
                <w:rFonts w:ascii="Times New Roman" w:hAnsi="Times New Roman" w:cs="Times New Roman"/>
              </w:rPr>
              <w:t xml:space="preserve">с </w:t>
            </w:r>
            <w:r w:rsidRPr="008D1A7F">
              <w:rPr>
                <w:rFonts w:ascii="Times New Roman" w:hAnsi="Times New Roman" w:cs="Times New Roman"/>
                <w:lang w:val="ru-RU"/>
              </w:rPr>
              <w:t>13</w:t>
            </w:r>
            <w:r w:rsidRPr="008D1A7F">
              <w:rPr>
                <w:rFonts w:ascii="Times New Roman" w:hAnsi="Times New Roman" w:cs="Times New Roman"/>
              </w:rPr>
              <w:t>:</w:t>
            </w:r>
            <w:r w:rsidRPr="008D1A7F">
              <w:rPr>
                <w:rFonts w:ascii="Times New Roman" w:hAnsi="Times New Roman" w:cs="Times New Roman"/>
                <w:lang w:val="ru-RU"/>
              </w:rPr>
              <w:t>3</w:t>
            </w:r>
            <w:r w:rsidR="008D1A7F" w:rsidRPr="008D1A7F">
              <w:rPr>
                <w:rFonts w:ascii="Times New Roman" w:hAnsi="Times New Roman" w:cs="Times New Roman"/>
              </w:rPr>
              <w:t>0 до 1</w:t>
            </w:r>
            <w:r w:rsidR="008D1A7F" w:rsidRPr="008D1A7F">
              <w:rPr>
                <w:rFonts w:ascii="Times New Roman" w:hAnsi="Times New Roman" w:cs="Times New Roman"/>
                <w:lang w:val="ru-RU"/>
              </w:rPr>
              <w:t>8</w:t>
            </w:r>
            <w:r w:rsidRPr="008D1A7F">
              <w:rPr>
                <w:rFonts w:ascii="Times New Roman" w:hAnsi="Times New Roman" w:cs="Times New Roman"/>
              </w:rPr>
              <w:t>:00</w:t>
            </w:r>
          </w:p>
        </w:tc>
      </w:tr>
      <w:tr w:rsidR="00FA7733" w:rsidRPr="006D7B45" w:rsidTr="008D1A7F">
        <w:trPr>
          <w:trHeight w:val="427"/>
        </w:trPr>
        <w:tc>
          <w:tcPr>
            <w:tcW w:w="2835" w:type="dxa"/>
            <w:vMerge/>
          </w:tcPr>
          <w:p w:rsidR="00FA7733" w:rsidRPr="006D7B45" w:rsidRDefault="00FA7733" w:rsidP="006D7B45">
            <w:pPr>
              <w:spacing w:after="0" w:line="240" w:lineRule="auto"/>
              <w:ind w:left="258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64" w:type="dxa"/>
            <w:gridSpan w:val="2"/>
          </w:tcPr>
          <w:p w:rsidR="00FA7733" w:rsidRPr="00D22B4E" w:rsidRDefault="008D1A7F" w:rsidP="00D2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D1A7F">
              <w:rPr>
                <w:rFonts w:ascii="Times New Roman" w:eastAsia="Times New Roman" w:hAnsi="Times New Roman"/>
                <w:b/>
                <w:i/>
                <w:szCs w:val="26"/>
                <w:lang w:val="ru-RU"/>
              </w:rPr>
              <w:t xml:space="preserve">               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 xml:space="preserve">с 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</w:rPr>
              <w:t>17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>: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</w:rPr>
              <w:t>00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 xml:space="preserve"> до 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</w:rPr>
              <w:t>18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>: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</w:rPr>
              <w:t xml:space="preserve">00 </w:t>
            </w:r>
            <w:r w:rsidR="00D22B4E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>–</w:t>
            </w:r>
            <w:r w:rsidR="00FA7733" w:rsidRPr="00D22B4E">
              <w:rPr>
                <w:rFonts w:ascii="Times New Roman" w:eastAsia="Times New Roman" w:hAnsi="Times New Roman"/>
                <w:b/>
                <w:i/>
                <w:szCs w:val="26"/>
                <w:u w:val="single"/>
                <w:lang w:val="ru-RU"/>
              </w:rPr>
              <w:t xml:space="preserve"> ф</w:t>
            </w:r>
            <w:r w:rsidR="00FA7733" w:rsidRPr="00D22B4E">
              <w:rPr>
                <w:rFonts w:ascii="Times New Roman" w:hAnsi="Times New Roman"/>
                <w:b/>
                <w:i/>
                <w:szCs w:val="26"/>
                <w:u w:val="single"/>
              </w:rPr>
              <w:t>уршет</w:t>
            </w:r>
            <w:r w:rsidR="00D22B4E" w:rsidRPr="00D22B4E">
              <w:rPr>
                <w:rFonts w:ascii="Times New Roman" w:hAnsi="Times New Roman"/>
                <w:b/>
                <w:i/>
                <w:szCs w:val="26"/>
                <w:u w:val="single"/>
              </w:rPr>
              <w:t xml:space="preserve"> </w:t>
            </w:r>
            <w:r w:rsidR="00D22B4E" w:rsidRPr="00D22B4E">
              <w:rPr>
                <w:rFonts w:ascii="Times New Roman" w:hAnsi="Times New Roman"/>
                <w:b/>
                <w:i/>
                <w:szCs w:val="26"/>
                <w:u w:val="single"/>
                <w:lang w:val="ru-RU"/>
              </w:rPr>
              <w:t xml:space="preserve">для участников деловых переговоров </w:t>
            </w:r>
            <w:r w:rsidR="00FA7733" w:rsidRPr="00D22B4E">
              <w:rPr>
                <w:rFonts w:ascii="Times New Roman" w:hAnsi="Times New Roman"/>
                <w:b/>
                <w:i/>
                <w:szCs w:val="26"/>
                <w:u w:val="single"/>
              </w:rPr>
              <w:t>(фойе ЮУТПП, 6 этаж)</w:t>
            </w:r>
          </w:p>
        </w:tc>
      </w:tr>
    </w:tbl>
    <w:p w:rsidR="006D7B45" w:rsidRPr="006D7B45" w:rsidRDefault="006D7B45" w:rsidP="006D7B45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2410"/>
        <w:gridCol w:w="4819"/>
        <w:gridCol w:w="2977"/>
        <w:gridCol w:w="2693"/>
      </w:tblGrid>
      <w:tr w:rsidR="00B15866" w:rsidRPr="006370FC" w:rsidTr="008C2773">
        <w:trPr>
          <w:trHeight w:val="525"/>
        </w:trPr>
        <w:tc>
          <w:tcPr>
            <w:tcW w:w="425" w:type="dxa"/>
            <w:shd w:val="clear" w:color="auto" w:fill="E5DFEC" w:themeFill="accent4" w:themeFillTint="33"/>
            <w:noWrap/>
            <w:hideMark/>
          </w:tcPr>
          <w:p w:rsidR="005762E1" w:rsidRPr="006370FC" w:rsidRDefault="005762E1" w:rsidP="0083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552" w:type="dxa"/>
            <w:shd w:val="clear" w:color="auto" w:fill="E5DFEC" w:themeFill="accent4" w:themeFillTint="33"/>
            <w:hideMark/>
          </w:tcPr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Предприятие /</w:t>
            </w:r>
            <w:r w:rsidR="008367F7"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сайт</w:t>
            </w:r>
          </w:p>
        </w:tc>
        <w:tc>
          <w:tcPr>
            <w:tcW w:w="2410" w:type="dxa"/>
            <w:shd w:val="clear" w:color="auto" w:fill="E5DFEC" w:themeFill="accent4" w:themeFillTint="33"/>
            <w:hideMark/>
          </w:tcPr>
          <w:p w:rsidR="005762E1" w:rsidRPr="006370FC" w:rsidRDefault="009C788F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Участник / должность</w:t>
            </w:r>
          </w:p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Профиль деятельности</w:t>
            </w:r>
          </w:p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hideMark/>
          </w:tcPr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Заказчики / партнёры / реализованные проекты</w:t>
            </w:r>
          </w:p>
        </w:tc>
        <w:tc>
          <w:tcPr>
            <w:tcW w:w="2693" w:type="dxa"/>
            <w:shd w:val="clear" w:color="auto" w:fill="E5DFEC" w:themeFill="accent4" w:themeFillTint="33"/>
            <w:hideMark/>
          </w:tcPr>
          <w:p w:rsidR="005762E1" w:rsidRPr="006370FC" w:rsidRDefault="005762E1" w:rsidP="008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Пожелания по сотрудничеству</w:t>
            </w:r>
          </w:p>
        </w:tc>
      </w:tr>
      <w:tr w:rsidR="006E7A49" w:rsidRPr="006370FC" w:rsidTr="008C2773">
        <w:trPr>
          <w:trHeight w:val="525"/>
        </w:trPr>
        <w:tc>
          <w:tcPr>
            <w:tcW w:w="425" w:type="dxa"/>
            <w:shd w:val="clear" w:color="auto" w:fill="E5DFEC" w:themeFill="accent4" w:themeFillTint="33"/>
            <w:noWrap/>
          </w:tcPr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790DE9" w:rsidRPr="006370FC" w:rsidRDefault="00790DE9" w:rsidP="008D1A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de-DE"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Kjellberg Finsterwalde</w:t>
            </w:r>
            <w:r w:rsidRPr="006370FC">
              <w:rPr>
                <w:rFonts w:ascii="Times New Roman" w:hAnsi="Times New Roman" w:cs="Times New Roman"/>
                <w:b/>
                <w:color w:val="000000"/>
                <w:lang w:eastAsia="de-DE"/>
              </w:rPr>
              <w:t xml:space="preserve"> / OSCAR PLT GmbH</w:t>
            </w:r>
          </w:p>
          <w:p w:rsidR="00790DE9" w:rsidRPr="006370FC" w:rsidRDefault="00D22B4E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790DE9" w:rsidRPr="006370FC">
                <w:rPr>
                  <w:rFonts w:ascii="Times New Roman" w:eastAsia="Times New Roman" w:hAnsi="Times New Roman" w:cs="Times New Roman"/>
                  <w:lang w:val="en-US"/>
                </w:rPr>
                <w:t>www.kjellberg.de</w:t>
              </w:r>
            </w:hyperlink>
          </w:p>
          <w:p w:rsidR="00D751EC" w:rsidRPr="006370FC" w:rsidRDefault="00D751EC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367F7" w:rsidRPr="006370FC" w:rsidRDefault="008367F7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0DE9" w:rsidRPr="006370FC" w:rsidRDefault="00790DE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7A49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Берт Бёме</w:t>
            </w:r>
          </w:p>
          <w:p w:rsidR="006E7A49" w:rsidRPr="006370FC" w:rsidRDefault="002D3FCB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Руководитель отдела экспортных продаж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 xml:space="preserve">плазменная резка HiFocus / Smart Focus 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специальны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370FC">
              <w:rPr>
                <w:rFonts w:ascii="Times New Roman" w:eastAsia="Times New Roman" w:hAnsi="Times New Roman" w:cs="Times New Roman"/>
              </w:rPr>
              <w:t xml:space="preserve"> электрод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8E1B90" w:rsidRPr="006370FC" w:rsidRDefault="0000198C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c</w:t>
            </w:r>
            <w:r w:rsidR="008E1B90"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варочная техника </w:t>
            </w:r>
          </w:p>
          <w:p w:rsidR="008E1B90" w:rsidRPr="006370FC" w:rsidRDefault="008E1B90" w:rsidP="008D1A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0E7440"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варочные автоматы и 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E7440" w:rsidRPr="006370FC">
              <w:rPr>
                <w:rFonts w:ascii="Times New Roman" w:eastAsia="Times New Roman" w:hAnsi="Times New Roman" w:cs="Times New Roman"/>
                <w:lang w:val="ru-RU"/>
              </w:rPr>
              <w:t>сточники тока</w:t>
            </w:r>
          </w:p>
          <w:p w:rsidR="008E1B90" w:rsidRPr="006370FC" w:rsidRDefault="008E1B90" w:rsidP="008D1A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E7440" w:rsidRPr="006370FC">
              <w:rPr>
                <w:rFonts w:ascii="Times New Roman" w:eastAsia="Times New Roman" w:hAnsi="Times New Roman" w:cs="Times New Roman"/>
                <w:lang w:val="ru-RU"/>
              </w:rPr>
              <w:t>ехника для сварки под флюсом</w:t>
            </w:r>
          </w:p>
          <w:p w:rsidR="000E7440" w:rsidRPr="006370FC" w:rsidRDefault="008E1B90" w:rsidP="008D1A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0E7440"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ащита от износа </w:t>
            </w:r>
            <w:r w:rsidR="000E7440" w:rsidRPr="006370FC">
              <w:rPr>
                <w:rFonts w:ascii="Times New Roman" w:eastAsia="Times New Roman" w:hAnsi="Times New Roman" w:cs="Times New Roman"/>
              </w:rPr>
              <w:t>Fidur</w:t>
            </w:r>
            <w:r w:rsidR="000E7440"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0E7440" w:rsidRPr="006370FC">
              <w:rPr>
                <w:rFonts w:ascii="Times New Roman" w:eastAsia="Times New Roman" w:hAnsi="Times New Roman" w:cs="Times New Roman"/>
              </w:rPr>
              <w:t>InFocus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Металлообрабатывающие предприятия всех отраслей промышленности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Ruzin Mash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г. Рузаевка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Metal Com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г. Челябинск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Gruppe Sojus – Tzerschinski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Automobilwerk Tscheljabinsk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SMK  - 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г. Санкт-Петербург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Electron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2B4E">
              <w:rPr>
                <w:rFonts w:ascii="Times New Roman" w:eastAsia="Times New Roman" w:hAnsi="Times New Roman" w:cs="Times New Roman"/>
                <w:lang w:val="ru-RU"/>
              </w:rPr>
              <w:t>г. Тюмень</w:t>
            </w:r>
          </w:p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конечные потребители </w:t>
            </w:r>
            <w:proofErr w:type="gramStart"/>
            <w:r w:rsidRPr="006370FC">
              <w:rPr>
                <w:rFonts w:ascii="Times New Roman" w:eastAsia="Times New Roman" w:hAnsi="Times New Roman" w:cs="Times New Roman"/>
                <w:lang w:val="ru-RU"/>
              </w:rPr>
              <w:t>металлообрабатываю</w:t>
            </w:r>
            <w:r w:rsidR="00154CDE" w:rsidRPr="006370FC">
              <w:rPr>
                <w:rFonts w:ascii="Times New Roman" w:eastAsia="Times New Roman" w:hAnsi="Times New Roman" w:cs="Times New Roman"/>
              </w:rPr>
              <w:t>-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щей</w:t>
            </w:r>
            <w:proofErr w:type="gramEnd"/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промышленности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компании, которые режут металл для других клиентов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154CDE" w:rsidRPr="006370FC">
              <w:rPr>
                <w:rFonts w:ascii="Times New Roman" w:eastAsia="Times New Roman" w:hAnsi="Times New Roman" w:cs="Times New Roman"/>
                <w:lang w:val="ru-RU"/>
              </w:rPr>
              <w:t>роизводители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плазменных портальных станков с ЧПУ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компании по переработке труб</w:t>
            </w:r>
          </w:p>
          <w:p w:rsidR="000E7440" w:rsidRPr="006370FC" w:rsidRDefault="000E7440" w:rsidP="008D1A7F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все отрасли промышленности</w:t>
            </w:r>
          </w:p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E7A49" w:rsidRPr="006370FC" w:rsidTr="008C2773">
        <w:trPr>
          <w:trHeight w:val="3735"/>
        </w:trPr>
        <w:tc>
          <w:tcPr>
            <w:tcW w:w="425" w:type="dxa"/>
            <w:shd w:val="clear" w:color="auto" w:fill="E5DFEC" w:themeFill="accent4" w:themeFillTint="33"/>
            <w:noWrap/>
          </w:tcPr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MIKROMAT GmbH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Präzisionswerkzeug-maschinen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E7A49" w:rsidRPr="006370FC" w:rsidRDefault="00D22B4E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history="1">
              <w:r w:rsidR="006E7A49" w:rsidRPr="006370FC">
                <w:rPr>
                  <w:rFonts w:ascii="Times New Roman" w:eastAsia="Times New Roman" w:hAnsi="Times New Roman" w:cs="Times New Roman"/>
                  <w:lang w:val="en-US"/>
                </w:rPr>
                <w:t>www.mikromat.net</w:t>
              </w:r>
            </w:hyperlink>
          </w:p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Д.т.н. Гюнтер Пигерт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Руководитель отдела сбыта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37583" w:rsidRPr="006370FC" w:rsidRDefault="006E7A49" w:rsidP="008D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Компания «MIKROMAT» производ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технологи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и станк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для высокоточной режущей обработки. 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 xml:space="preserve">Компания имеет 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собственн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центр по высокоточной обработке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 xml:space="preserve">, разрабатывает 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технологии и изготовляе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детали для машиностроения, авиационно-космической промышленности, энергетики и других отраслей. 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остав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сверлильно-фрезерны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обрабатывающи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центр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для пятисторонней обработки, а также для 3-5-осевой обработки (станки портального типа с вертикальными шпинделями, до 8 м в длину) и резьбо</w:t>
            </w:r>
            <w:r w:rsidR="006370F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шлифовальные станки для различных профилей.</w:t>
            </w:r>
          </w:p>
        </w:tc>
        <w:tc>
          <w:tcPr>
            <w:tcW w:w="2977" w:type="dxa"/>
            <w:shd w:val="clear" w:color="auto" w:fill="FFFFFF" w:themeFill="background1"/>
          </w:tcPr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«Xian Aircraft» (Китай),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«КМПО Казань» (Росси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70FC">
              <w:rPr>
                <w:rFonts w:ascii="Times New Roman" w:eastAsia="Times New Roman" w:hAnsi="Times New Roman" w:cs="Times New Roman"/>
                <w:lang w:val="en-US"/>
              </w:rPr>
              <w:t>«OF Nagpur» (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Индия</w:t>
            </w:r>
            <w:r w:rsidRPr="006370FC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70FC">
              <w:rPr>
                <w:rFonts w:ascii="Times New Roman" w:eastAsia="Times New Roman" w:hAnsi="Times New Roman" w:cs="Times New Roman"/>
                <w:lang w:val="en-US"/>
              </w:rPr>
              <w:t>«FAG Schweinfurt» (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Германия</w:t>
            </w:r>
            <w:r w:rsidRPr="006370FC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</w:p>
          <w:p w:rsidR="006E7A49" w:rsidRPr="006370FC" w:rsidRDefault="006E7A49" w:rsidP="008D1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«FTW Weissenfels» (Германия)</w:t>
            </w:r>
          </w:p>
        </w:tc>
        <w:tc>
          <w:tcPr>
            <w:tcW w:w="2693" w:type="dxa"/>
            <w:shd w:val="clear" w:color="auto" w:fill="FFFFFF" w:themeFill="background1"/>
          </w:tcPr>
          <w:p w:rsidR="006E7A49" w:rsidRPr="006370FC" w:rsidRDefault="006E7A49" w:rsidP="008D1A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Разработка технологий, а также поставка станков клиентам с высокими требованиями к высокоточному изготовлению для машиностроения, авиационно-космической промышленности, энергетики и других отраслей.</w:t>
            </w:r>
          </w:p>
          <w:p w:rsidR="006E7A49" w:rsidRPr="006370FC" w:rsidRDefault="006E7A49" w:rsidP="008D1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tbl>
      <w:tblPr>
        <w:tblStyle w:val="af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410"/>
        <w:gridCol w:w="4536"/>
        <w:gridCol w:w="2976"/>
        <w:gridCol w:w="2835"/>
      </w:tblGrid>
      <w:tr w:rsidR="006C3158" w:rsidRPr="006370FC" w:rsidTr="002B2285">
        <w:tc>
          <w:tcPr>
            <w:tcW w:w="426" w:type="dxa"/>
            <w:shd w:val="clear" w:color="auto" w:fill="E5DFEC" w:themeFill="accent4" w:themeFillTint="33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OSTEC GmbH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www.ostec-meissen.de</w:t>
            </w:r>
          </w:p>
        </w:tc>
        <w:tc>
          <w:tcPr>
            <w:tcW w:w="2410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lang w:val="ru-RU"/>
              </w:rPr>
              <w:t>Маттиас Хоффманн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Гендиректор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lang w:val="ru-RU"/>
              </w:rPr>
              <w:t>Услуги и спектр продукции группы «</w:t>
            </w:r>
            <w:r w:rsidRPr="006370FC">
              <w:rPr>
                <w:rFonts w:ascii="Times New Roman" w:hAnsi="Times New Roman" w:cs="Times New Roman"/>
                <w:b/>
              </w:rPr>
              <w:t>Ostec</w:t>
            </w:r>
            <w:r w:rsidRPr="006370F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Обработка поверхностей и тепловая обработка. Способы обработки: цементация, </w:t>
            </w:r>
            <w:r w:rsidRPr="006370FC">
              <w:rPr>
                <w:rFonts w:ascii="Times New Roman" w:eastAsia="SimSun" w:hAnsi="Times New Roman" w:cs="Times New Roman"/>
                <w:lang w:val="ru-RU" w:eastAsia="es-ES"/>
              </w:rPr>
              <w:t>закалка с последующим отпуском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, азотирование, плазменное азотирование, азотирование без потерь коррозионной стойкости, индукционная закалка.  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>Токарная и зуборезная техника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.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Изготовление токарных деталей и шестерёнок до 800мм диаметром при помощи зубофрезерования методом обката и обкатным долблением.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MBO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 xml:space="preserve"> 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Maschinenbau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 xml:space="preserve"> 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Oschatz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 xml:space="preserve"> 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GmbH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Изготовка сварочных конструкций, токарных и фрезерных деталей диаметром до 800мм и 2000мм длиной, изготовление приводов для сельскохозяйственной техники.</w:t>
            </w:r>
          </w:p>
          <w:p w:rsidR="006C3158" w:rsidRPr="006370FC" w:rsidRDefault="006C3158" w:rsidP="008D1A7F">
            <w:pPr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Technocoat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 xml:space="preserve"> 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eastAsia="es-ES"/>
              </w:rPr>
              <w:t>Zittau</w:t>
            </w:r>
            <w:r w:rsidRPr="006370FC">
              <w:rPr>
                <w:rFonts w:ascii="Times New Roman" w:eastAsia="SimSun" w:hAnsi="Times New Roman" w:cs="Times New Roman"/>
                <w:b/>
                <w:bCs/>
                <w:lang w:val="ru-RU" w:eastAsia="es-ES"/>
              </w:rPr>
              <w:t xml:space="preserve"> 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Толлинг в области гальванотехники,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PVD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 покрытия: оцинковка, никелировка, титановое покрытие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TiAlN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,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TiCN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, алмазно-углеродные слои для декоративных применений и медицинской техники.</w:t>
            </w:r>
          </w:p>
        </w:tc>
        <w:tc>
          <w:tcPr>
            <w:tcW w:w="2976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Ветряки и 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автомобильная техника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Bosch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,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Kupplungswerk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Dresden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,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Bahntechnik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 (железнодорожная техника) </w:t>
            </w:r>
            <w:r w:rsidRPr="006370FC">
              <w:rPr>
                <w:rFonts w:ascii="Times New Roman" w:eastAsia="SimSun" w:hAnsi="Times New Roman" w:cs="Times New Roman"/>
                <w:bCs/>
                <w:lang w:eastAsia="es-ES"/>
              </w:rPr>
              <w:t>Junge</w:t>
            </w: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, Татнефть</w:t>
            </w:r>
          </w:p>
        </w:tc>
        <w:tc>
          <w:tcPr>
            <w:tcW w:w="2835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Поставка приводов для различных отраслей промышленности (в особенности </w:t>
            </w:r>
            <w:proofErr w:type="gramStart"/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для</w:t>
            </w:r>
            <w:proofErr w:type="gramEnd"/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 xml:space="preserve"> горнодобывающей, сельскохозяйственной).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Переговоры с машиностроительными компаниями.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SimSun" w:hAnsi="Times New Roman" w:cs="Times New Roman"/>
                <w:bCs/>
                <w:lang w:val="ru-RU" w:eastAsia="es-ES"/>
              </w:rPr>
              <w:t>Поставки с полной сборкой.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58" w:rsidRPr="006370FC" w:rsidTr="002B2285">
        <w:tc>
          <w:tcPr>
            <w:tcW w:w="426" w:type="dxa"/>
            <w:shd w:val="clear" w:color="auto" w:fill="E5DFEC" w:themeFill="accent4" w:themeFillTint="33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SerWeMa GmbH&amp;Co.KG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lastRenderedPageBreak/>
              <w:t>www.serwema.de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lang w:val="ru-RU"/>
              </w:rPr>
              <w:lastRenderedPageBreak/>
              <w:t>Берт Краузе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Гендиректор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6C3158" w:rsidRPr="004C36E1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4C36E1">
              <w:rPr>
                <w:rFonts w:ascii="Times New Roman" w:eastAsia="Times New Roman" w:hAnsi="Times New Roman" w:cs="Times New Roman"/>
                <w:lang w:val="ru-RU"/>
              </w:rPr>
              <w:t xml:space="preserve">Модернизация, ремонт, производство зубообрабатывающих станков, как для цилиндрических, так и конических шестерен </w:t>
            </w:r>
            <w:r w:rsidRPr="004C36E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 </w:t>
            </w:r>
            <w:r w:rsidRPr="004C36E1">
              <w:rPr>
                <w:rFonts w:ascii="Times New Roman" w:eastAsia="Times New Roman" w:hAnsi="Times New Roman" w:cs="Times New Roman"/>
              </w:rPr>
              <w:t xml:space="preserve">прямым и круговым зубом. 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Модернизация, ремонт кругло-шлифовальных станков, горизонтально-расточных станков.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Внедрение технологии обработки деталей заказчика, проработка увеличения производительности и повышение </w:t>
            </w:r>
          </w:p>
          <w:p w:rsidR="006C3158" w:rsidRPr="006370FC" w:rsidRDefault="006C3158" w:rsidP="008D1A7F">
            <w:pPr>
              <w:ind w:left="213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качества обработки деталей.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bCs/>
                <w:lang w:val="ru-RU" w:eastAsia="es-ES"/>
              </w:rPr>
            </w:pPr>
            <w:r w:rsidRPr="006370FC">
              <w:rPr>
                <w:rFonts w:ascii="Times New Roman" w:eastAsia="Times New Roman" w:hAnsi="Times New Roman" w:cs="Times New Roman"/>
                <w:bCs/>
                <w:lang w:val="ru-RU" w:eastAsia="es-ES"/>
              </w:rPr>
              <w:lastRenderedPageBreak/>
              <w:t>Примеры заказчиков в России: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Каменск-шахтинский 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электромеханический завод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Корпорация «Уралвагонзавод»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Челябинский компрессорный завод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партнеров в области сбыта и модернизации/ ремонта. </w:t>
            </w:r>
          </w:p>
          <w:p w:rsidR="006C3158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lastRenderedPageBreak/>
              <w:t>Поиск предприятий машиностроительной отрасли, имеющие собственное производство зубчатых колес, имеющие потребность модернизации зуборезного машинопарка с целью внедрения новых технологий и применения современного инструмента для значительного повышения эффективности производства.</w:t>
            </w:r>
          </w:p>
          <w:p w:rsidR="002B2285" w:rsidRPr="006370FC" w:rsidRDefault="002B2285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58" w:rsidRPr="006370FC" w:rsidTr="002B2285">
        <w:tc>
          <w:tcPr>
            <w:tcW w:w="426" w:type="dxa"/>
            <w:shd w:val="clear" w:color="auto" w:fill="E5DFEC" w:themeFill="accent4" w:themeFillTint="33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b/>
                <w:bCs/>
              </w:rPr>
            </w:pPr>
            <w:r w:rsidRPr="006370FC">
              <w:rPr>
                <w:rFonts w:ascii="Times New Roman" w:hAnsi="Times New Roman" w:cs="Times New Roman"/>
                <w:b/>
                <w:bCs/>
              </w:rPr>
              <w:t xml:space="preserve">STARRAG GmbH 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C3158" w:rsidRPr="006370FC" w:rsidRDefault="00D22B4E" w:rsidP="008D1A7F">
            <w:pPr>
              <w:tabs>
                <w:tab w:val="left" w:pos="3098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6C3158" w:rsidRPr="006370FC">
                <w:rPr>
                  <w:rStyle w:val="afa"/>
                  <w:rFonts w:ascii="Times New Roman" w:hAnsi="Times New Roman" w:cs="Times New Roman"/>
                  <w:bCs/>
                  <w:color w:val="auto"/>
                  <w:u w:val="none"/>
                </w:rPr>
                <w:t>www.starrag.com</w:t>
              </w:r>
            </w:hyperlink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lang w:val="ru-RU"/>
              </w:rPr>
              <w:t xml:space="preserve">Герд Бауманн 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Старший советник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Компания «</w:t>
            </w:r>
            <w:r w:rsidRPr="006370FC">
              <w:rPr>
                <w:rFonts w:ascii="Times New Roman" w:hAnsi="Times New Roman" w:cs="Times New Roman"/>
              </w:rPr>
              <w:t>STARRAG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2B2285">
              <w:rPr>
                <w:rFonts w:ascii="Times New Roman" w:hAnsi="Times New Roman" w:cs="Times New Roman"/>
                <w:lang w:val="ru-RU"/>
              </w:rPr>
              <w:t>- мировой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технологически</w:t>
            </w:r>
            <w:r w:rsidR="002B2285">
              <w:rPr>
                <w:rFonts w:ascii="Times New Roman" w:hAnsi="Times New Roman" w:cs="Times New Roman"/>
                <w:lang w:val="ru-RU"/>
              </w:rPr>
              <w:t>й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лидер в мире технологий по производству прецизионных станков для фрезерных, токарных, сверлильных и шлифовальных работ для средних и крупных деталей из металла и композитных материалов. Клиентами компании являются компании из отраслей связанных с авиацией, энергетикой, транспортом и промышленностью. Ассортимент станков дополняется технологическими и сервисными услугами, что позволяет клиентам значительно увеличить производительность труда. 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Продукция компании продается под следующими известными марками: «</w:t>
            </w:r>
            <w:r w:rsidRPr="006370FC">
              <w:rPr>
                <w:rFonts w:ascii="Times New Roman" w:eastAsia="SimSun" w:hAnsi="Times New Roman" w:cs="Times New Roman"/>
              </w:rPr>
              <w:t>Berthiez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>«</w:t>
            </w:r>
            <w:r w:rsidRPr="006370FC">
              <w:rPr>
                <w:rFonts w:ascii="Times New Roman" w:hAnsi="Times New Roman" w:cs="Times New Roman"/>
              </w:rPr>
              <w:t>D</w:t>
            </w:r>
            <w:r w:rsidRPr="006370FC">
              <w:rPr>
                <w:rFonts w:ascii="Times New Roman" w:hAnsi="Times New Roman" w:cs="Times New Roman"/>
                <w:lang w:val="ru-RU"/>
              </w:rPr>
              <w:t>ö</w:t>
            </w:r>
            <w:r w:rsidRPr="006370FC">
              <w:rPr>
                <w:rFonts w:ascii="Times New Roman" w:hAnsi="Times New Roman" w:cs="Times New Roman"/>
              </w:rPr>
              <w:t>rries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>,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6370FC">
              <w:rPr>
                <w:rFonts w:ascii="Times New Roman" w:hAnsi="Times New Roman" w:cs="Times New Roman"/>
              </w:rPr>
              <w:t>Droop</w:t>
            </w:r>
            <w:r w:rsidRPr="006370FC">
              <w:rPr>
                <w:rFonts w:ascii="Times New Roman" w:hAnsi="Times New Roman" w:cs="Times New Roman"/>
                <w:lang w:val="ru-RU"/>
              </w:rPr>
              <w:t>+</w:t>
            </w:r>
            <w:r w:rsidRPr="006370FC">
              <w:rPr>
                <w:rFonts w:ascii="Times New Roman" w:hAnsi="Times New Roman" w:cs="Times New Roman"/>
              </w:rPr>
              <w:t>Rein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>,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6370FC">
              <w:rPr>
                <w:rFonts w:ascii="Times New Roman" w:hAnsi="Times New Roman" w:cs="Times New Roman"/>
              </w:rPr>
              <w:t>Heckert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>«</w:t>
            </w:r>
            <w:r w:rsidRPr="006370FC">
              <w:rPr>
                <w:rFonts w:ascii="Times New Roman" w:hAnsi="Times New Roman" w:cs="Times New Roman"/>
              </w:rPr>
              <w:t>Scharmann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>«</w:t>
            </w:r>
            <w:r w:rsidRPr="006370FC">
              <w:rPr>
                <w:rFonts w:ascii="Times New Roman" w:hAnsi="Times New Roman" w:cs="Times New Roman"/>
              </w:rPr>
              <w:t>SIP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>«</w:t>
            </w:r>
            <w:r w:rsidRPr="006370FC">
              <w:rPr>
                <w:rFonts w:ascii="Times New Roman" w:hAnsi="Times New Roman" w:cs="Times New Roman"/>
              </w:rPr>
              <w:t>Starrag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6370FC">
              <w:rPr>
                <w:rFonts w:ascii="Times New Roman" w:hAnsi="Times New Roman" w:cs="Times New Roman"/>
              </w:rPr>
              <w:t>TTL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  <w:r w:rsid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  <w:lang w:val="ru-RU"/>
              </w:rPr>
              <w:t>«</w:t>
            </w:r>
            <w:r w:rsidRPr="006370FC">
              <w:rPr>
                <w:rFonts w:ascii="Times New Roman" w:hAnsi="Times New Roman" w:cs="Times New Roman"/>
              </w:rPr>
              <w:t>WMW</w:t>
            </w:r>
            <w:r w:rsidRPr="006370F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6" w:type="dxa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«КАМАЗ», «ЗТЛ Санкт-Петербург», «Челябинский тракторный завод», «Уралвагонзавод»</w:t>
            </w:r>
          </w:p>
        </w:tc>
        <w:tc>
          <w:tcPr>
            <w:tcW w:w="2835" w:type="dxa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Переговоры с компаниями, заинтересованными в металлообраб</w:t>
            </w:r>
            <w:r w:rsidR="006370FC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тывающем оборудовании</w:t>
            </w:r>
            <w:r w:rsidR="002B228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6C3158" w:rsidRPr="006370FC" w:rsidTr="002B2285">
        <w:tc>
          <w:tcPr>
            <w:tcW w:w="426" w:type="dxa"/>
            <w:shd w:val="clear" w:color="auto" w:fill="E5DFEC" w:themeFill="accent4" w:themeFillTint="33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Tiegel GmbH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6370FC" w:rsidRDefault="002B2285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hyperlink r:id="rId13" w:history="1">
              <w:r w:rsidRPr="006B7604">
                <w:rPr>
                  <w:rStyle w:val="afa"/>
                  <w:rFonts w:ascii="Times New Roman" w:eastAsia="Times New Roman" w:hAnsi="Times New Roman" w:cs="Times New Roman"/>
                </w:rPr>
                <w:t>www.tiegelgmbh.de</w:t>
              </w:r>
            </w:hyperlink>
          </w:p>
          <w:p w:rsidR="002B2285" w:rsidRPr="002B2285" w:rsidRDefault="002B2285" w:rsidP="008D1A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370FC" w:rsidRPr="006370FC" w:rsidRDefault="006370FC" w:rsidP="008D1A7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lang w:val="ru-RU"/>
              </w:rPr>
              <w:t>Уве Фихтнер</w:t>
            </w:r>
          </w:p>
          <w:p w:rsidR="006C3158" w:rsidRPr="006370FC" w:rsidRDefault="006C3158" w:rsidP="008D1A7F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Представитель компании для российского рынка</w:t>
            </w:r>
          </w:p>
        </w:tc>
        <w:tc>
          <w:tcPr>
            <w:tcW w:w="4536" w:type="dxa"/>
          </w:tcPr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Мобильные высокопроизводительные системы нагрева и охлаждения для амплитуды температур окружающей среды от -50 °C до +50</w:t>
            </w:r>
            <w:proofErr w:type="gramStart"/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°С</w:t>
            </w:r>
            <w:proofErr w:type="gramEnd"/>
            <w:r w:rsidRPr="006370FC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Оптимизированные под потребности клиента решения;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Ориентация на энергоэффективность, наивысшую эксплуатационную надёжность и экономичность с учетом самых сложных условий эксплуатации;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213" w:hanging="218"/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Технологическое лидерство в решениях для нефтегазового сектора.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br/>
            </w:r>
          </w:p>
        </w:tc>
        <w:tc>
          <w:tcPr>
            <w:tcW w:w="2976" w:type="dxa"/>
          </w:tcPr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Примеры мест использования в России: Ямал, Коми, Иркутская область, Красноярский край и Каспийское море.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>BENTEC, KCA DEUTAG</w:t>
            </w:r>
          </w:p>
        </w:tc>
        <w:tc>
          <w:tcPr>
            <w:tcW w:w="2835" w:type="dxa"/>
          </w:tcPr>
          <w:p w:rsidR="006C3158" w:rsidRPr="006370FC" w:rsidRDefault="006C3158" w:rsidP="008D1A7F">
            <w:pPr>
              <w:numPr>
                <w:ilvl w:val="0"/>
                <w:numId w:val="11"/>
              </w:numPr>
              <w:ind w:left="175" w:hanging="175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Нефтегазодобывающие компании, а также поставщики услуг по бурению 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175" w:hanging="175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result_box1"/>
            <w:bookmarkEnd w:id="0"/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Горнодобывающие компании, особенно с подземной добычей </w:t>
            </w:r>
          </w:p>
          <w:p w:rsidR="006C3158" w:rsidRPr="006370FC" w:rsidRDefault="006C3158" w:rsidP="008D1A7F">
            <w:pPr>
              <w:numPr>
                <w:ilvl w:val="0"/>
                <w:numId w:val="11"/>
              </w:numPr>
              <w:ind w:left="175" w:hanging="175"/>
              <w:rPr>
                <w:rFonts w:ascii="Times New Roman" w:eastAsia="Times New Roman" w:hAnsi="Times New Roman" w:cs="Times New Roman"/>
                <w:lang w:val="ru-RU"/>
              </w:rPr>
            </w:pPr>
            <w:bookmarkStart w:id="1" w:name="result_box2"/>
            <w:bookmarkEnd w:id="1"/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Другие компании с потребностью в надежных, прежде всего переносных, высокопроизводительных системах нагрева и охлаждения </w:t>
            </w:r>
          </w:p>
          <w:p w:rsidR="006370FC" w:rsidRDefault="006370FC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2B2285" w:rsidRDefault="002B2285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2B2285" w:rsidRDefault="002B2285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370FC" w:rsidRDefault="006370FC" w:rsidP="008D1A7F">
            <w:pPr>
              <w:rPr>
                <w:rFonts w:ascii="Times New Roman" w:hAnsi="Times New Roman" w:cs="Times New Roman"/>
                <w:lang w:val="ru-RU"/>
              </w:rPr>
            </w:pPr>
          </w:p>
          <w:p w:rsidR="006370FC" w:rsidRPr="006370FC" w:rsidRDefault="006370FC" w:rsidP="008D1A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158" w:rsidRPr="006370FC" w:rsidTr="002B2285">
        <w:tc>
          <w:tcPr>
            <w:tcW w:w="426" w:type="dxa"/>
            <w:shd w:val="clear" w:color="auto" w:fill="E5DFEC" w:themeFill="accent4" w:themeFillTint="33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VEM Sachsenwerk</w:t>
            </w:r>
          </w:p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b/>
              </w:rPr>
            </w:pPr>
            <w:r w:rsidRPr="006370FC">
              <w:rPr>
                <w:rFonts w:ascii="Times New Roman" w:eastAsia="Times New Roman" w:hAnsi="Times New Roman" w:cs="Times New Roman"/>
                <w:b/>
              </w:rPr>
              <w:t>GmbH</w:t>
            </w:r>
          </w:p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6370FC">
              <w:rPr>
                <w:rFonts w:ascii="Times New Roman" w:hAnsi="Times New Roman" w:cs="Times New Roman"/>
                <w:color w:val="1F497D"/>
              </w:rPr>
              <w:t> </w:t>
            </w:r>
          </w:p>
          <w:p w:rsidR="006C3158" w:rsidRPr="00FA7733" w:rsidRDefault="00D22B4E" w:rsidP="008D1A7F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6C3158" w:rsidRPr="006370FC">
                <w:rPr>
                  <w:rFonts w:ascii="Times New Roman" w:eastAsia="Times New Roman" w:hAnsi="Times New Roman" w:cs="Times New Roman"/>
                </w:rPr>
                <w:t>www.vem-group.com</w:t>
              </w:r>
            </w:hyperlink>
          </w:p>
          <w:p w:rsidR="006370FC" w:rsidRPr="00FA7733" w:rsidRDefault="006370FC" w:rsidP="008D1A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370FC" w:rsidRPr="00FA7733" w:rsidRDefault="006370FC" w:rsidP="008D1A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370FC" w:rsidRPr="00FA7733" w:rsidRDefault="006370FC" w:rsidP="008D1A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Рене Хендлер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Директор по продажам</w:t>
            </w:r>
          </w:p>
          <w:p w:rsidR="001B2E8F" w:rsidRPr="006370FC" w:rsidRDefault="001B2E8F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b/>
                <w:lang w:val="ru-RU"/>
              </w:rPr>
              <w:t>Игорь Пайков</w:t>
            </w:r>
          </w:p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Менеджер по продажам в России</w:t>
            </w:r>
          </w:p>
          <w:p w:rsidR="006C3158" w:rsidRPr="006370FC" w:rsidRDefault="006C3158" w:rsidP="008D1A7F">
            <w:pPr>
              <w:shd w:val="clear" w:color="auto" w:fill="FFFFFF"/>
              <w:ind w:right="-70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 </w:t>
            </w: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VEM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6370FC">
              <w:rPr>
                <w:rFonts w:ascii="Times New Roman" w:eastAsia="Times New Roman" w:hAnsi="Times New Roman" w:cs="Times New Roman"/>
              </w:rPr>
              <w:t>Vereinigter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370FC">
              <w:rPr>
                <w:rFonts w:ascii="Times New Roman" w:eastAsia="Times New Roman" w:hAnsi="Times New Roman" w:cs="Times New Roman"/>
              </w:rPr>
              <w:t>Elektro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6370FC">
              <w:rPr>
                <w:rFonts w:ascii="Times New Roman" w:eastAsia="Times New Roman" w:hAnsi="Times New Roman" w:cs="Times New Roman"/>
              </w:rPr>
              <w:t>Maschinenbau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(Объединенный электро-машиностроительный завод) 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среднее немецкое машиностроительное предприятие, независимое от концернов 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  <w:proofErr w:type="gramStart"/>
            <w:r w:rsidRPr="006370FC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proofErr w:type="gramEnd"/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объекта в Германии с около 1000 сотрудниками</w:t>
            </w:r>
          </w:p>
          <w:p w:rsidR="006C3158" w:rsidRPr="006370FC" w:rsidRDefault="006C3158" w:rsidP="008D1A7F">
            <w:pPr>
              <w:ind w:left="21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ind w:left="-5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Ассортимент продукции: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компоненты для приводной техники и генерации энергии</w:t>
            </w:r>
            <w:r w:rsidRPr="006370FC">
              <w:rPr>
                <w:rFonts w:ascii="Times New Roman" w:eastAsia="Times New Roman" w:hAnsi="Times New Roman" w:cs="Times New Roman"/>
              </w:rPr>
              <w:t> 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специальные двигатели и специальное оборудование под заказ мощностью от 0,06 кВт до 60 МВт, Генераторы до 90 МВА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 xml:space="preserve">регулируемые электрические приводы  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литейная продукция</w:t>
            </w:r>
          </w:p>
          <w:p w:rsidR="00037583" w:rsidRDefault="00037583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C3158" w:rsidRPr="006370FC" w:rsidRDefault="006C3158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VEM</w:t>
            </w:r>
            <w:r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разрабатывает и производит электродвигатели в Германии и поставляет по всему миру.</w:t>
            </w:r>
            <w:r w:rsidRPr="0063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6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«Wärtsila», «Fincantieri», «Linde AG», «MMK», «NKMZ», «FLSmidth», «Danieli», «SMS», «Sulzer» KSB,</w:t>
            </w:r>
          </w:p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 xml:space="preserve">Acelor Mittal, TATA steel, </w:t>
            </w:r>
          </w:p>
          <w:p w:rsidR="006C3158" w:rsidRPr="006370FC" w:rsidRDefault="006C3158" w:rsidP="008D1A7F">
            <w:pPr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</w:tcPr>
          <w:p w:rsidR="006C3158" w:rsidRPr="006370FC" w:rsidRDefault="006C3158" w:rsidP="008D1A7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eastAsia="Times New Roman" w:hAnsi="Times New Roman" w:cs="Times New Roman"/>
                <w:lang w:val="ru-RU"/>
              </w:rPr>
              <w:t>Компании, занимающиеся оснасткой/поставкой оборудования</w:t>
            </w:r>
            <w:r w:rsidR="00E914DC" w:rsidRPr="006370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6370F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сталелитейной промышленности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нефтегазовой промышленности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цементной промышленности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горной выработки</w:t>
            </w:r>
          </w:p>
          <w:p w:rsidR="006C3158" w:rsidRPr="006370FC" w:rsidRDefault="006C3158" w:rsidP="008D1A7F">
            <w:pPr>
              <w:numPr>
                <w:ilvl w:val="0"/>
                <w:numId w:val="13"/>
              </w:numPr>
              <w:ind w:left="213" w:hanging="218"/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электростанций</w:t>
            </w:r>
          </w:p>
        </w:tc>
      </w:tr>
      <w:tr w:rsidR="00154CDE" w:rsidRPr="006370FC" w:rsidTr="002B2285">
        <w:tc>
          <w:tcPr>
            <w:tcW w:w="426" w:type="dxa"/>
            <w:shd w:val="clear" w:color="auto" w:fill="E5DFEC" w:themeFill="accent4" w:themeFillTint="33"/>
          </w:tcPr>
          <w:p w:rsidR="00154CDE" w:rsidRPr="006370FC" w:rsidRDefault="00747299" w:rsidP="008D1A7F">
            <w:pPr>
              <w:rPr>
                <w:rFonts w:ascii="Times New Roman" w:eastAsia="Times New Roman" w:hAnsi="Times New Roman" w:cs="Times New Roman"/>
              </w:rPr>
            </w:pPr>
            <w:r w:rsidRPr="006370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154CDE" w:rsidRPr="006370FC" w:rsidRDefault="00154CDE" w:rsidP="008D1A7F">
            <w:pPr>
              <w:rPr>
                <w:rFonts w:ascii="Times New Roman" w:hAnsi="Times New Roman" w:cs="Times New Roman"/>
                <w:b/>
                <w:bCs/>
              </w:rPr>
            </w:pPr>
            <w:r w:rsidRPr="006370FC">
              <w:rPr>
                <w:rFonts w:ascii="Times New Roman" w:hAnsi="Times New Roman" w:cs="Times New Roman"/>
                <w:b/>
                <w:bCs/>
              </w:rPr>
              <w:t>VTD Vakuumtechnik Dresden GmbH</w:t>
            </w:r>
          </w:p>
          <w:p w:rsidR="00154CDE" w:rsidRPr="006370FC" w:rsidRDefault="00154CDE" w:rsidP="008D1A7F">
            <w:pPr>
              <w:rPr>
                <w:rFonts w:ascii="Times New Roman" w:hAnsi="Times New Roman" w:cs="Times New Roman"/>
                <w:bCs/>
              </w:rPr>
            </w:pPr>
          </w:p>
          <w:p w:rsidR="006370FC" w:rsidRPr="006370FC" w:rsidRDefault="006370FC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bCs/>
              </w:rPr>
              <w:t>www.vtd.de</w:t>
            </w:r>
          </w:p>
        </w:tc>
        <w:tc>
          <w:tcPr>
            <w:tcW w:w="2410" w:type="dxa"/>
          </w:tcPr>
          <w:p w:rsidR="00154CDE" w:rsidRPr="006370FC" w:rsidRDefault="00E56A26" w:rsidP="008D1A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70FC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="00154CDE" w:rsidRPr="006370FC">
              <w:rPr>
                <w:rFonts w:ascii="Times New Roman" w:hAnsi="Times New Roman" w:cs="Times New Roman"/>
                <w:b/>
                <w:bCs/>
                <w:lang w:val="ru-RU"/>
              </w:rPr>
              <w:t>ил</w:t>
            </w:r>
            <w:r w:rsidRPr="006370FC">
              <w:rPr>
                <w:rFonts w:ascii="Times New Roman" w:hAnsi="Times New Roman" w:cs="Times New Roman"/>
                <w:b/>
                <w:bCs/>
                <w:lang w:val="ru-RU"/>
              </w:rPr>
              <w:t>ья</w:t>
            </w:r>
            <w:r w:rsidR="00154CDE" w:rsidRPr="006370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 Фёрстер </w:t>
            </w:r>
            <w:r w:rsidR="00154CDE" w:rsidRPr="006370FC">
              <w:rPr>
                <w:rFonts w:ascii="Times New Roman" w:hAnsi="Times New Roman" w:cs="Times New Roman"/>
                <w:bCs/>
                <w:lang w:val="ru-RU"/>
              </w:rPr>
              <w:t>Инж</w:t>
            </w:r>
            <w:r w:rsidR="002520AC" w:rsidRPr="006370FC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154CDE" w:rsidRPr="006370FC">
              <w:rPr>
                <w:rFonts w:ascii="Times New Roman" w:hAnsi="Times New Roman" w:cs="Times New Roman"/>
                <w:bCs/>
                <w:lang w:val="ru-RU"/>
              </w:rPr>
              <w:t xml:space="preserve">нер по </w:t>
            </w:r>
            <w:r w:rsidR="002520AC" w:rsidRPr="006370FC">
              <w:rPr>
                <w:rFonts w:ascii="Times New Roman" w:hAnsi="Times New Roman" w:cs="Times New Roman"/>
                <w:bCs/>
                <w:lang w:val="ru-RU"/>
              </w:rPr>
              <w:t>продажам</w:t>
            </w:r>
          </w:p>
          <w:p w:rsidR="00154CDE" w:rsidRPr="006370FC" w:rsidRDefault="00154CDE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8C2773" w:rsidRPr="006370FC" w:rsidRDefault="00C0096C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 xml:space="preserve">Компания </w:t>
            </w:r>
            <w:r w:rsidRPr="006370FC">
              <w:rPr>
                <w:rFonts w:ascii="Times New Roman" w:hAnsi="Times New Roman" w:cs="Times New Roman"/>
              </w:rPr>
              <w:t>VTD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предлагает технологии и оборудование по вакуумному нанесению твердосплавных покрытий на режущий и формовочный инструмент (напр</w:t>
            </w:r>
            <w:r w:rsidR="00F56E17">
              <w:rPr>
                <w:rFonts w:ascii="Times New Roman" w:hAnsi="Times New Roman" w:cs="Times New Roman"/>
                <w:lang w:val="ru-RU"/>
              </w:rPr>
              <w:t>.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</w:rPr>
              <w:t>TiN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</w:rPr>
              <w:t>AlTiN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70FC">
              <w:rPr>
                <w:rFonts w:ascii="Times New Roman" w:hAnsi="Times New Roman" w:cs="Times New Roman"/>
              </w:rPr>
              <w:t>AlCrN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и т.д.). Особенность: сверхтвёрдые углеродистые слои </w:t>
            </w:r>
            <w:r w:rsidRPr="006370FC">
              <w:rPr>
                <w:rFonts w:ascii="Times New Roman" w:hAnsi="Times New Roman" w:cs="Times New Roman"/>
                <w:lang w:val="en-US"/>
              </w:rPr>
              <w:t>ta</w:t>
            </w:r>
            <w:r w:rsidRPr="006370FC">
              <w:rPr>
                <w:rFonts w:ascii="Times New Roman" w:hAnsi="Times New Roman" w:cs="Times New Roman"/>
                <w:lang w:val="ru-RU"/>
              </w:rPr>
              <w:t>-</w:t>
            </w:r>
            <w:r w:rsidRPr="006370FC">
              <w:rPr>
                <w:rFonts w:ascii="Times New Roman" w:hAnsi="Times New Roman" w:cs="Times New Roman"/>
              </w:rPr>
              <w:t>C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в качестве идеального покрытия для обработки алюминиевых и композитных материалов в аэрокосмической и автомобильной промышленности. Высочайшая скорость резания и повышенная стойкость инструмента.</w:t>
            </w:r>
            <w:r w:rsidR="00AD11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370FC">
              <w:rPr>
                <w:rFonts w:ascii="Times New Roman" w:hAnsi="Times New Roman" w:cs="Times New Roman"/>
                <w:lang w:val="ru-RU"/>
              </w:rPr>
              <w:t>Этот слой также идеально подходит для деталей трансмиссии и приводных механизмов.</w:t>
            </w:r>
            <w:r w:rsidR="00AD11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370FC">
              <w:rPr>
                <w:rFonts w:ascii="Times New Roman" w:hAnsi="Times New Roman" w:cs="Times New Roman"/>
                <w:lang w:val="ru-RU"/>
              </w:rPr>
              <w:t>Преимущества: исключительные антифрикционные свойст</w:t>
            </w:r>
            <w:r w:rsidR="00F56E17">
              <w:rPr>
                <w:rFonts w:ascii="Times New Roman" w:hAnsi="Times New Roman" w:cs="Times New Roman"/>
                <w:lang w:val="ru-RU"/>
              </w:rPr>
              <w:t>ва обеспечивают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экономи</w:t>
            </w:r>
            <w:r w:rsidR="00F56E17">
              <w:rPr>
                <w:rFonts w:ascii="Times New Roman" w:hAnsi="Times New Roman" w:cs="Times New Roman"/>
                <w:lang w:val="ru-RU"/>
              </w:rPr>
              <w:t>ю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топлива и выбросов </w:t>
            </w:r>
            <w:r w:rsidRPr="006370FC">
              <w:rPr>
                <w:rFonts w:ascii="Times New Roman" w:hAnsi="Times New Roman" w:cs="Times New Roman"/>
              </w:rPr>
              <w:t>CO</w:t>
            </w:r>
            <w:r w:rsidRPr="006370FC">
              <w:rPr>
                <w:rFonts w:ascii="Times New Roman" w:hAnsi="Times New Roman" w:cs="Times New Roman"/>
                <w:vertAlign w:val="subscript"/>
                <w:lang w:val="ru-RU"/>
              </w:rPr>
              <w:t>2.</w:t>
            </w:r>
            <w:r w:rsidR="00AD11A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370FC">
              <w:rPr>
                <w:rFonts w:ascii="Times New Roman" w:hAnsi="Times New Roman" w:cs="Times New Roman"/>
                <w:lang w:val="ru-RU"/>
              </w:rPr>
              <w:t>Далее: системы металлизации, например, для автомобильных рефлекторов, и упаковки (напр</w:t>
            </w:r>
            <w:r w:rsidR="00F56E17">
              <w:rPr>
                <w:rFonts w:ascii="Times New Roman" w:hAnsi="Times New Roman" w:cs="Times New Roman"/>
                <w:lang w:val="ru-RU"/>
              </w:rPr>
              <w:t>.</w:t>
            </w:r>
            <w:r w:rsidRPr="006370FC">
              <w:rPr>
                <w:rFonts w:ascii="Times New Roman" w:hAnsi="Times New Roman" w:cs="Times New Roman"/>
                <w:lang w:val="ru-RU"/>
              </w:rPr>
              <w:t>, косметика, бутылки).</w:t>
            </w:r>
          </w:p>
        </w:tc>
        <w:tc>
          <w:tcPr>
            <w:tcW w:w="2976" w:type="dxa"/>
          </w:tcPr>
          <w:p w:rsidR="00154CDE" w:rsidRPr="006370FC" w:rsidRDefault="00154CDE" w:rsidP="008D1A7F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370FC">
              <w:rPr>
                <w:rFonts w:ascii="Times New Roman" w:hAnsi="Times New Roman" w:cs="Times New Roman"/>
                <w:bCs/>
                <w:lang w:val="ru-RU"/>
              </w:rPr>
              <w:t xml:space="preserve">Саратовский государственный университет, </w:t>
            </w:r>
          </w:p>
          <w:p w:rsidR="00154CDE" w:rsidRPr="006370FC" w:rsidRDefault="00154CDE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bCs/>
              </w:rPr>
              <w:t>BOSCH</w:t>
            </w:r>
            <w:r w:rsidRPr="006370F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370FC">
              <w:rPr>
                <w:rFonts w:ascii="Times New Roman" w:hAnsi="Times New Roman" w:cs="Times New Roman"/>
                <w:bCs/>
              </w:rPr>
              <w:t>Engels</w:t>
            </w:r>
            <w:r w:rsidRPr="006370FC">
              <w:rPr>
                <w:rFonts w:ascii="Times New Roman" w:hAnsi="Times New Roman" w:cs="Times New Roman"/>
                <w:bCs/>
                <w:lang w:val="ru-RU"/>
              </w:rPr>
              <w:t>, МАЗ Минск, Белоруссия, Мотор Сич, Украина</w:t>
            </w:r>
            <w:bookmarkStart w:id="2" w:name="_GoBack"/>
            <w:bookmarkEnd w:id="2"/>
          </w:p>
        </w:tc>
        <w:tc>
          <w:tcPr>
            <w:tcW w:w="2835" w:type="dxa"/>
          </w:tcPr>
          <w:p w:rsidR="00C0096C" w:rsidRPr="006370FC" w:rsidRDefault="00C0096C" w:rsidP="008D1A7F">
            <w:pPr>
              <w:rPr>
                <w:rFonts w:ascii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 xml:space="preserve">Компания </w:t>
            </w:r>
            <w:r w:rsidRPr="006370FC">
              <w:rPr>
                <w:rFonts w:ascii="Times New Roman" w:hAnsi="Times New Roman" w:cs="Times New Roman"/>
                <w:lang w:val="en-US"/>
              </w:rPr>
              <w:t>VTD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заинтересована в технологическом сотрудничестве с пользователями систем покрытия. </w:t>
            </w:r>
          </w:p>
          <w:p w:rsidR="00154CDE" w:rsidRPr="006370FC" w:rsidRDefault="00C0096C" w:rsidP="008D1A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370FC">
              <w:rPr>
                <w:rFonts w:ascii="Times New Roman" w:hAnsi="Times New Roman" w:cs="Times New Roman"/>
                <w:lang w:val="en-US"/>
              </w:rPr>
              <w:t>VTD</w:t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осуществляет технологическую поддержку и получает практические результаты производительности инструментов с покрытием. </w:t>
            </w:r>
            <w:r w:rsidRPr="006370FC">
              <w:rPr>
                <w:rFonts w:ascii="Times New Roman" w:hAnsi="Times New Roman" w:cs="Times New Roman"/>
              </w:rPr>
              <w:t>Цель: совместная оптимизация.</w:t>
            </w:r>
          </w:p>
        </w:tc>
      </w:tr>
    </w:tbl>
    <w:p w:rsidR="00154CDE" w:rsidRPr="00747299" w:rsidRDefault="00154CDE" w:rsidP="007B715D">
      <w:pPr>
        <w:rPr>
          <w:rFonts w:ascii="Calibri" w:eastAsia="Times New Roman" w:hAnsi="Calibri" w:cs="Times New Roman"/>
        </w:rPr>
      </w:pPr>
    </w:p>
    <w:sectPr w:rsidR="00154CDE" w:rsidRPr="00747299" w:rsidSect="006370FC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395" w:bottom="567" w:left="1134" w:header="279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17" w:rsidRDefault="00F56E17" w:rsidP="003575F1">
      <w:pPr>
        <w:spacing w:after="0" w:line="240" w:lineRule="auto"/>
      </w:pPr>
      <w:r>
        <w:separator/>
      </w:r>
    </w:p>
  </w:endnote>
  <w:endnote w:type="continuationSeparator" w:id="0">
    <w:p w:rsidR="00F56E17" w:rsidRDefault="00F56E17" w:rsidP="0035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134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95871219"/>
          <w:docPartObj>
            <w:docPartGallery w:val="Page Numbers (Top of Page)"/>
            <w:docPartUnique/>
          </w:docPartObj>
        </w:sdtPr>
        <w:sdtContent>
          <w:p w:rsidR="00F56E17" w:rsidRPr="006370FC" w:rsidRDefault="00F56E1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6370FC">
              <w:rPr>
                <w:rFonts w:ascii="Times New Roman" w:hAnsi="Times New Roman" w:cs="Times New Roman"/>
                <w:lang w:val="ru-RU"/>
              </w:rPr>
              <w:t xml:space="preserve">Страница </w: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370F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77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370FC">
              <w:rPr>
                <w:rFonts w:ascii="Times New Roman" w:hAnsi="Times New Roman" w:cs="Times New Roman"/>
                <w:lang w:val="ru-RU"/>
              </w:rPr>
              <w:t xml:space="preserve"> из </w: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370F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77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6370F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F56E17" w:rsidRDefault="00F56E1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0738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56E17" w:rsidRDefault="00F56E17" w:rsidP="006017FA">
            <w:pPr>
              <w:pStyle w:val="af6"/>
              <w:ind w:right="395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7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7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E17" w:rsidRDefault="00F56E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17" w:rsidRDefault="00F56E17" w:rsidP="003575F1">
      <w:pPr>
        <w:spacing w:after="0" w:line="240" w:lineRule="auto"/>
      </w:pPr>
      <w:r>
        <w:separator/>
      </w:r>
    </w:p>
  </w:footnote>
  <w:footnote w:type="continuationSeparator" w:id="0">
    <w:p w:rsidR="00F56E17" w:rsidRDefault="00F56E17" w:rsidP="0035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17" w:rsidRDefault="00F56E17" w:rsidP="003575F1">
    <w:pPr>
      <w:pStyle w:val="af4"/>
      <w:jc w:val="right"/>
    </w:pPr>
  </w:p>
  <w:p w:rsidR="00F56E17" w:rsidRDefault="00F56E1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17" w:rsidRDefault="00F56E17" w:rsidP="00FD5614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416"/>
    <w:multiLevelType w:val="hybridMultilevel"/>
    <w:tmpl w:val="8922604C"/>
    <w:lvl w:ilvl="0" w:tplc="AAE8F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4B0E"/>
    <w:multiLevelType w:val="hybridMultilevel"/>
    <w:tmpl w:val="23E451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0BD"/>
    <w:multiLevelType w:val="hybridMultilevel"/>
    <w:tmpl w:val="47CE3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02E"/>
    <w:multiLevelType w:val="hybridMultilevel"/>
    <w:tmpl w:val="E408990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2118"/>
    <w:multiLevelType w:val="hybridMultilevel"/>
    <w:tmpl w:val="30742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48BE"/>
    <w:multiLevelType w:val="hybridMultilevel"/>
    <w:tmpl w:val="EBC81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4282"/>
    <w:multiLevelType w:val="hybridMultilevel"/>
    <w:tmpl w:val="A66E71AE"/>
    <w:lvl w:ilvl="0" w:tplc="DAE8999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E501B"/>
    <w:multiLevelType w:val="hybridMultilevel"/>
    <w:tmpl w:val="9DE83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511E6"/>
    <w:multiLevelType w:val="hybridMultilevel"/>
    <w:tmpl w:val="9B6277BA"/>
    <w:lvl w:ilvl="0" w:tplc="321EF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7052"/>
    <w:multiLevelType w:val="hybridMultilevel"/>
    <w:tmpl w:val="AC221672"/>
    <w:lvl w:ilvl="0" w:tplc="9AFE9820">
      <w:start w:val="341"/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0">
    <w:nsid w:val="5531099A"/>
    <w:multiLevelType w:val="hybridMultilevel"/>
    <w:tmpl w:val="309C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612C"/>
    <w:multiLevelType w:val="hybridMultilevel"/>
    <w:tmpl w:val="2B98B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C2CF3"/>
    <w:multiLevelType w:val="hybridMultilevel"/>
    <w:tmpl w:val="98F0BC40"/>
    <w:lvl w:ilvl="0" w:tplc="EEA833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1"/>
    <w:rsid w:val="0000198C"/>
    <w:rsid w:val="0002305D"/>
    <w:rsid w:val="00037583"/>
    <w:rsid w:val="000514B4"/>
    <w:rsid w:val="0006348D"/>
    <w:rsid w:val="000635FC"/>
    <w:rsid w:val="00065083"/>
    <w:rsid w:val="00070C53"/>
    <w:rsid w:val="000B481A"/>
    <w:rsid w:val="000B4E65"/>
    <w:rsid w:val="000E7440"/>
    <w:rsid w:val="00111FF7"/>
    <w:rsid w:val="0011697E"/>
    <w:rsid w:val="00153A90"/>
    <w:rsid w:val="00153DC4"/>
    <w:rsid w:val="00154CDE"/>
    <w:rsid w:val="00157008"/>
    <w:rsid w:val="00165005"/>
    <w:rsid w:val="00175EA5"/>
    <w:rsid w:val="00183F33"/>
    <w:rsid w:val="001B2E8F"/>
    <w:rsid w:val="001C6A9F"/>
    <w:rsid w:val="001E0E0A"/>
    <w:rsid w:val="002173B1"/>
    <w:rsid w:val="00224EA8"/>
    <w:rsid w:val="002520AC"/>
    <w:rsid w:val="002867BB"/>
    <w:rsid w:val="002B2285"/>
    <w:rsid w:val="002C611D"/>
    <w:rsid w:val="002C6E0B"/>
    <w:rsid w:val="002D3FCB"/>
    <w:rsid w:val="002D737F"/>
    <w:rsid w:val="0030348D"/>
    <w:rsid w:val="0031298D"/>
    <w:rsid w:val="00322403"/>
    <w:rsid w:val="00356F4B"/>
    <w:rsid w:val="003575F1"/>
    <w:rsid w:val="003610E0"/>
    <w:rsid w:val="003615F5"/>
    <w:rsid w:val="003940F3"/>
    <w:rsid w:val="004169DE"/>
    <w:rsid w:val="00421537"/>
    <w:rsid w:val="0042229F"/>
    <w:rsid w:val="004360E7"/>
    <w:rsid w:val="0048650A"/>
    <w:rsid w:val="004902D0"/>
    <w:rsid w:val="00492159"/>
    <w:rsid w:val="004B74F1"/>
    <w:rsid w:val="004C36E1"/>
    <w:rsid w:val="004E6403"/>
    <w:rsid w:val="00500EC1"/>
    <w:rsid w:val="005168EE"/>
    <w:rsid w:val="00521F3B"/>
    <w:rsid w:val="0057192B"/>
    <w:rsid w:val="005735CD"/>
    <w:rsid w:val="005762E1"/>
    <w:rsid w:val="005C3DF8"/>
    <w:rsid w:val="005E1318"/>
    <w:rsid w:val="005E4BE4"/>
    <w:rsid w:val="006017FA"/>
    <w:rsid w:val="006370FC"/>
    <w:rsid w:val="00673BD6"/>
    <w:rsid w:val="006773F2"/>
    <w:rsid w:val="006844AA"/>
    <w:rsid w:val="006C3158"/>
    <w:rsid w:val="006D6606"/>
    <w:rsid w:val="006D7B45"/>
    <w:rsid w:val="006E3851"/>
    <w:rsid w:val="006E7A49"/>
    <w:rsid w:val="007233F9"/>
    <w:rsid w:val="00747299"/>
    <w:rsid w:val="00750B10"/>
    <w:rsid w:val="00766C09"/>
    <w:rsid w:val="007672AD"/>
    <w:rsid w:val="00790DE9"/>
    <w:rsid w:val="007923E7"/>
    <w:rsid w:val="007B715D"/>
    <w:rsid w:val="007B73DD"/>
    <w:rsid w:val="007C638A"/>
    <w:rsid w:val="007D56F6"/>
    <w:rsid w:val="007E7314"/>
    <w:rsid w:val="008367F7"/>
    <w:rsid w:val="0084585D"/>
    <w:rsid w:val="00862A8E"/>
    <w:rsid w:val="008706AF"/>
    <w:rsid w:val="008C2773"/>
    <w:rsid w:val="008D1A7F"/>
    <w:rsid w:val="008D53E1"/>
    <w:rsid w:val="008E1B90"/>
    <w:rsid w:val="00910182"/>
    <w:rsid w:val="00942F86"/>
    <w:rsid w:val="009C788F"/>
    <w:rsid w:val="009D3FF9"/>
    <w:rsid w:val="009D67E6"/>
    <w:rsid w:val="00A63928"/>
    <w:rsid w:val="00A70763"/>
    <w:rsid w:val="00A7412D"/>
    <w:rsid w:val="00A77B34"/>
    <w:rsid w:val="00AA46A6"/>
    <w:rsid w:val="00AD11A2"/>
    <w:rsid w:val="00AD47B6"/>
    <w:rsid w:val="00AE12EB"/>
    <w:rsid w:val="00AE2CC0"/>
    <w:rsid w:val="00AF4C54"/>
    <w:rsid w:val="00B15866"/>
    <w:rsid w:val="00B15CDA"/>
    <w:rsid w:val="00B240E7"/>
    <w:rsid w:val="00B42E41"/>
    <w:rsid w:val="00B44E77"/>
    <w:rsid w:val="00B52CCC"/>
    <w:rsid w:val="00B75F07"/>
    <w:rsid w:val="00B93FDF"/>
    <w:rsid w:val="00B9716E"/>
    <w:rsid w:val="00BA2FB3"/>
    <w:rsid w:val="00BA53AA"/>
    <w:rsid w:val="00BC4671"/>
    <w:rsid w:val="00BE0EAE"/>
    <w:rsid w:val="00BE7B18"/>
    <w:rsid w:val="00C0096C"/>
    <w:rsid w:val="00C16E2A"/>
    <w:rsid w:val="00C25CF9"/>
    <w:rsid w:val="00C2784B"/>
    <w:rsid w:val="00C52FA3"/>
    <w:rsid w:val="00C80200"/>
    <w:rsid w:val="00C941DE"/>
    <w:rsid w:val="00CD0B8B"/>
    <w:rsid w:val="00CD2790"/>
    <w:rsid w:val="00CE1013"/>
    <w:rsid w:val="00D22B4E"/>
    <w:rsid w:val="00D751EC"/>
    <w:rsid w:val="00D841CA"/>
    <w:rsid w:val="00DA09C7"/>
    <w:rsid w:val="00DA4029"/>
    <w:rsid w:val="00DA70F8"/>
    <w:rsid w:val="00DB1BB1"/>
    <w:rsid w:val="00DC64B7"/>
    <w:rsid w:val="00DD1C18"/>
    <w:rsid w:val="00DF307A"/>
    <w:rsid w:val="00DF5D72"/>
    <w:rsid w:val="00E20D75"/>
    <w:rsid w:val="00E260E4"/>
    <w:rsid w:val="00E363BF"/>
    <w:rsid w:val="00E56A26"/>
    <w:rsid w:val="00E914DC"/>
    <w:rsid w:val="00EA6B9E"/>
    <w:rsid w:val="00EB7985"/>
    <w:rsid w:val="00EC78F5"/>
    <w:rsid w:val="00ED485C"/>
    <w:rsid w:val="00ED75BA"/>
    <w:rsid w:val="00EE541A"/>
    <w:rsid w:val="00F45041"/>
    <w:rsid w:val="00F56E17"/>
    <w:rsid w:val="00F75B09"/>
    <w:rsid w:val="00F77911"/>
    <w:rsid w:val="00FA031C"/>
    <w:rsid w:val="00FA5F53"/>
    <w:rsid w:val="00FA7733"/>
    <w:rsid w:val="00FC3C6C"/>
    <w:rsid w:val="00FD5614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8D"/>
  </w:style>
  <w:style w:type="paragraph" w:styleId="1">
    <w:name w:val="heading 1"/>
    <w:basedOn w:val="a"/>
    <w:next w:val="a"/>
    <w:link w:val="10"/>
    <w:uiPriority w:val="9"/>
    <w:qFormat/>
    <w:rsid w:val="0030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4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4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4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4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4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3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3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3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3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3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34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4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3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3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348D"/>
    <w:rPr>
      <w:b/>
      <w:bCs/>
    </w:rPr>
  </w:style>
  <w:style w:type="character" w:styleId="a9">
    <w:name w:val="Emphasis"/>
    <w:basedOn w:val="a0"/>
    <w:uiPriority w:val="20"/>
    <w:qFormat/>
    <w:rsid w:val="0030348D"/>
    <w:rPr>
      <w:i/>
      <w:iCs/>
    </w:rPr>
  </w:style>
  <w:style w:type="paragraph" w:styleId="aa">
    <w:name w:val="No Spacing"/>
    <w:uiPriority w:val="1"/>
    <w:qFormat/>
    <w:rsid w:val="003034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34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4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34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3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34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34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34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34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34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34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348D"/>
    <w:pPr>
      <w:outlineLvl w:val="9"/>
    </w:pPr>
  </w:style>
  <w:style w:type="paragraph" w:styleId="af4">
    <w:name w:val="header"/>
    <w:basedOn w:val="a"/>
    <w:link w:val="af5"/>
    <w:uiPriority w:val="99"/>
    <w:rsid w:val="0035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75F1"/>
  </w:style>
  <w:style w:type="paragraph" w:styleId="af6">
    <w:name w:val="footer"/>
    <w:basedOn w:val="a"/>
    <w:link w:val="af7"/>
    <w:uiPriority w:val="99"/>
    <w:rsid w:val="0035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75F1"/>
  </w:style>
  <w:style w:type="paragraph" w:styleId="af8">
    <w:name w:val="Balloon Text"/>
    <w:basedOn w:val="a"/>
    <w:link w:val="af9"/>
    <w:rsid w:val="003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575F1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A2FB3"/>
    <w:rPr>
      <w:color w:val="0000FF"/>
      <w:u w:val="single"/>
    </w:rPr>
  </w:style>
  <w:style w:type="paragraph" w:customStyle="1" w:styleId="blocktext">
    <w:name w:val="blocktext"/>
    <w:basedOn w:val="a"/>
    <w:rsid w:val="008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afb">
    <w:name w:val="Normal (Web)"/>
    <w:basedOn w:val="a"/>
    <w:uiPriority w:val="99"/>
    <w:unhideWhenUsed/>
    <w:rsid w:val="008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Default">
    <w:name w:val="Default"/>
    <w:uiPriority w:val="99"/>
    <w:rsid w:val="001650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ru-RU" w:eastAsia="ru-RU"/>
    </w:rPr>
  </w:style>
  <w:style w:type="paragraph" w:styleId="afc">
    <w:name w:val="Plain Text"/>
    <w:basedOn w:val="a"/>
    <w:link w:val="afd"/>
    <w:uiPriority w:val="99"/>
    <w:rsid w:val="00DD1C18"/>
    <w:pPr>
      <w:spacing w:after="0" w:line="240" w:lineRule="auto"/>
    </w:pPr>
    <w:rPr>
      <w:rFonts w:ascii="Consolas" w:eastAsia="MS Mincho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D1C18"/>
    <w:rPr>
      <w:rFonts w:ascii="Consolas" w:eastAsia="MS Mincho" w:hAnsi="Consolas" w:cs="Times New Roman"/>
      <w:sz w:val="21"/>
      <w:szCs w:val="21"/>
      <w:lang w:eastAsia="en-US"/>
    </w:rPr>
  </w:style>
  <w:style w:type="character" w:customStyle="1" w:styleId="lrzxr">
    <w:name w:val="lrzxr"/>
    <w:rsid w:val="00CE1013"/>
    <w:rPr>
      <w:rFonts w:ascii="Arial" w:hAnsi="Arial"/>
      <w:b w:val="0"/>
      <w:sz w:val="32"/>
      <w:lang w:val="en-US" w:eastAsia="en-US" w:bidi="ar-SA"/>
    </w:rPr>
  </w:style>
  <w:style w:type="character" w:customStyle="1" w:styleId="shorttext">
    <w:name w:val="short_text"/>
    <w:basedOn w:val="a0"/>
    <w:rsid w:val="000E7440"/>
  </w:style>
  <w:style w:type="table" w:styleId="afe">
    <w:name w:val="Table Grid"/>
    <w:basedOn w:val="a1"/>
    <w:rsid w:val="0015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8D"/>
  </w:style>
  <w:style w:type="paragraph" w:styleId="1">
    <w:name w:val="heading 1"/>
    <w:basedOn w:val="a"/>
    <w:next w:val="a"/>
    <w:link w:val="10"/>
    <w:uiPriority w:val="9"/>
    <w:qFormat/>
    <w:rsid w:val="0030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4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4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4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4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4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3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3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3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3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3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34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4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3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3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348D"/>
    <w:rPr>
      <w:b/>
      <w:bCs/>
    </w:rPr>
  </w:style>
  <w:style w:type="character" w:styleId="a9">
    <w:name w:val="Emphasis"/>
    <w:basedOn w:val="a0"/>
    <w:uiPriority w:val="20"/>
    <w:qFormat/>
    <w:rsid w:val="0030348D"/>
    <w:rPr>
      <w:i/>
      <w:iCs/>
    </w:rPr>
  </w:style>
  <w:style w:type="paragraph" w:styleId="aa">
    <w:name w:val="No Spacing"/>
    <w:uiPriority w:val="1"/>
    <w:qFormat/>
    <w:rsid w:val="003034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34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4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34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3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34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34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34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34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34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34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348D"/>
    <w:pPr>
      <w:outlineLvl w:val="9"/>
    </w:pPr>
  </w:style>
  <w:style w:type="paragraph" w:styleId="af4">
    <w:name w:val="header"/>
    <w:basedOn w:val="a"/>
    <w:link w:val="af5"/>
    <w:uiPriority w:val="99"/>
    <w:rsid w:val="0035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75F1"/>
  </w:style>
  <w:style w:type="paragraph" w:styleId="af6">
    <w:name w:val="footer"/>
    <w:basedOn w:val="a"/>
    <w:link w:val="af7"/>
    <w:uiPriority w:val="99"/>
    <w:rsid w:val="0035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75F1"/>
  </w:style>
  <w:style w:type="paragraph" w:styleId="af8">
    <w:name w:val="Balloon Text"/>
    <w:basedOn w:val="a"/>
    <w:link w:val="af9"/>
    <w:rsid w:val="003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575F1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A2FB3"/>
    <w:rPr>
      <w:color w:val="0000FF"/>
      <w:u w:val="single"/>
    </w:rPr>
  </w:style>
  <w:style w:type="paragraph" w:customStyle="1" w:styleId="blocktext">
    <w:name w:val="blocktext"/>
    <w:basedOn w:val="a"/>
    <w:rsid w:val="008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afb">
    <w:name w:val="Normal (Web)"/>
    <w:basedOn w:val="a"/>
    <w:uiPriority w:val="99"/>
    <w:unhideWhenUsed/>
    <w:rsid w:val="008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Default">
    <w:name w:val="Default"/>
    <w:uiPriority w:val="99"/>
    <w:rsid w:val="0016500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ru-RU" w:eastAsia="ru-RU"/>
    </w:rPr>
  </w:style>
  <w:style w:type="paragraph" w:styleId="afc">
    <w:name w:val="Plain Text"/>
    <w:basedOn w:val="a"/>
    <w:link w:val="afd"/>
    <w:uiPriority w:val="99"/>
    <w:rsid w:val="00DD1C18"/>
    <w:pPr>
      <w:spacing w:after="0" w:line="240" w:lineRule="auto"/>
    </w:pPr>
    <w:rPr>
      <w:rFonts w:ascii="Consolas" w:eastAsia="MS Mincho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D1C18"/>
    <w:rPr>
      <w:rFonts w:ascii="Consolas" w:eastAsia="MS Mincho" w:hAnsi="Consolas" w:cs="Times New Roman"/>
      <w:sz w:val="21"/>
      <w:szCs w:val="21"/>
      <w:lang w:eastAsia="en-US"/>
    </w:rPr>
  </w:style>
  <w:style w:type="character" w:customStyle="1" w:styleId="lrzxr">
    <w:name w:val="lrzxr"/>
    <w:rsid w:val="00CE1013"/>
    <w:rPr>
      <w:rFonts w:ascii="Arial" w:hAnsi="Arial"/>
      <w:b w:val="0"/>
      <w:sz w:val="32"/>
      <w:lang w:val="en-US" w:eastAsia="en-US" w:bidi="ar-SA"/>
    </w:rPr>
  </w:style>
  <w:style w:type="character" w:customStyle="1" w:styleId="shorttext">
    <w:name w:val="short_text"/>
    <w:basedOn w:val="a0"/>
    <w:rsid w:val="000E7440"/>
  </w:style>
  <w:style w:type="table" w:styleId="afe">
    <w:name w:val="Table Grid"/>
    <w:basedOn w:val="a1"/>
    <w:rsid w:val="0015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egelgmb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rrag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kromat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jellberg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em-group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BD13-082E-4900-BB2F-B0EA8F5F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920</Words>
  <Characters>7432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Linevych, Julia</dc:creator>
  <cp:lastModifiedBy>Казанович Мария Михайловна</cp:lastModifiedBy>
  <cp:revision>16</cp:revision>
  <cp:lastPrinted>2018-05-18T08:39:00Z</cp:lastPrinted>
  <dcterms:created xsi:type="dcterms:W3CDTF">2018-10-02T08:16:00Z</dcterms:created>
  <dcterms:modified xsi:type="dcterms:W3CDTF">2018-10-17T05:45:00Z</dcterms:modified>
</cp:coreProperties>
</file>